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 w:firstLine="482" w:firstLineChars="150"/>
        <w:rPr>
          <w:rFonts w:ascii="仿宋_GB2312" w:eastAsia="仿宋_GB2312"/>
          <w:b/>
          <w:bCs/>
          <w:sz w:val="32"/>
        </w:rPr>
      </w:pP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 w:firstLine="482" w:firstLineChars="150"/>
        <w:rPr>
          <w:rFonts w:ascii="仿宋_GB2312" w:eastAsia="仿宋_GB2312"/>
          <w:b/>
          <w:bCs/>
          <w:sz w:val="32"/>
        </w:rPr>
      </w:pPr>
    </w:p>
    <w:p>
      <w:pPr>
        <w:tabs>
          <w:tab w:val="left" w:pos="420"/>
        </w:tabs>
        <w:rPr>
          <w:rFonts w:ascii="Arial Black" w:hAnsi="Arial Black" w:eastAsia="黑体"/>
          <w:b/>
          <w:bCs/>
          <w:spacing w:val="36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tabs>
          <w:tab w:val="left" w:pos="420"/>
        </w:tabs>
        <w:jc w:val="center"/>
        <w:rPr>
          <w:rFonts w:hint="eastAsia" w:ascii="宋体" w:hAnsi="宋体" w:eastAsia="宋体" w:cs="宋体"/>
          <w:spacing w:val="36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bCs/>
          <w:spacing w:val="36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合肥市建设工程监测中心有限责任公司</w:t>
      </w:r>
    </w:p>
    <w:p>
      <w:pPr>
        <w:tabs>
          <w:tab w:val="left" w:pos="315"/>
          <w:tab w:val="left" w:pos="8820"/>
        </w:tabs>
        <w:ind w:right="267" w:rightChars="127"/>
        <w:jc w:val="right"/>
        <w:rPr>
          <w:rFonts w:hint="eastAsia" w:ascii="宋体" w:hAnsi="宋体" w:eastAsia="宋体" w:cs="宋体"/>
          <w:bCs/>
          <w:sz w:val="48"/>
        </w:rPr>
      </w:pPr>
    </w:p>
    <w:p>
      <w:pPr>
        <w:tabs>
          <w:tab w:val="left" w:pos="315"/>
          <w:tab w:val="left" w:pos="8820"/>
        </w:tabs>
        <w:ind w:right="267" w:rightChars="127"/>
        <w:jc w:val="right"/>
        <w:rPr>
          <w:rFonts w:hint="eastAsia" w:ascii="宋体" w:hAnsi="宋体" w:eastAsia="宋体" w:cs="宋体"/>
          <w:bCs/>
          <w:sz w:val="48"/>
        </w:rPr>
      </w:pPr>
    </w:p>
    <w:p>
      <w:pPr>
        <w:tabs>
          <w:tab w:val="left" w:pos="315"/>
          <w:tab w:val="left" w:pos="8820"/>
        </w:tabs>
        <w:ind w:right="267" w:rightChars="127"/>
        <w:jc w:val="right"/>
        <w:rPr>
          <w:rFonts w:hint="eastAsia" w:ascii="宋体" w:hAnsi="宋体" w:eastAsia="宋体" w:cs="宋体"/>
          <w:bCs/>
          <w:sz w:val="48"/>
        </w:rPr>
      </w:pPr>
    </w:p>
    <w:p>
      <w:pPr>
        <w:tabs>
          <w:tab w:val="left" w:pos="315"/>
          <w:tab w:val="left" w:pos="8820"/>
        </w:tabs>
        <w:ind w:right="267" w:rightChars="127" w:firstLine="3640" w:firstLineChars="700"/>
        <w:rPr>
          <w:rFonts w:hint="eastAsia" w:ascii="宋体" w:hAnsi="宋体" w:eastAsia="宋体" w:cs="宋体"/>
          <w:sz w:val="36"/>
        </w:rPr>
      </w:pPr>
      <w:r>
        <w:rPr>
          <w:rFonts w:hint="eastAsia" w:ascii="宋体" w:hAnsi="宋体" w:eastAsia="宋体" w:cs="宋体"/>
          <w:bCs/>
          <w:sz w:val="52"/>
          <w:szCs w:val="52"/>
        </w:rPr>
        <w:t>询价函</w:t>
      </w:r>
    </w:p>
    <w:p>
      <w:pPr>
        <w:tabs>
          <w:tab w:val="left" w:pos="315"/>
          <w:tab w:val="left" w:pos="8820"/>
        </w:tabs>
        <w:ind w:right="267" w:rightChars="127"/>
        <w:rPr>
          <w:rFonts w:hint="eastAsia" w:ascii="宋体" w:hAnsi="宋体" w:eastAsia="宋体" w:cs="宋体"/>
          <w:sz w:val="36"/>
        </w:rPr>
      </w:pPr>
    </w:p>
    <w:p>
      <w:pPr>
        <w:tabs>
          <w:tab w:val="left" w:pos="315"/>
          <w:tab w:val="left" w:pos="8820"/>
        </w:tabs>
        <w:ind w:right="267" w:rightChars="127"/>
        <w:rPr>
          <w:rFonts w:hint="eastAsia" w:ascii="宋体" w:hAnsi="宋体" w:eastAsia="宋体" w:cs="宋体"/>
          <w:sz w:val="36"/>
        </w:rPr>
      </w:pPr>
    </w:p>
    <w:p>
      <w:pPr>
        <w:tabs>
          <w:tab w:val="left" w:pos="315"/>
          <w:tab w:val="left" w:pos="8820"/>
        </w:tabs>
        <w:ind w:right="267" w:rightChars="127"/>
        <w:rPr>
          <w:rFonts w:hint="eastAsia" w:ascii="宋体" w:hAnsi="宋体" w:eastAsia="宋体" w:cs="宋体"/>
          <w:sz w:val="36"/>
        </w:rPr>
      </w:pPr>
    </w:p>
    <w:p>
      <w:pPr>
        <w:tabs>
          <w:tab w:val="left" w:pos="315"/>
          <w:tab w:val="left" w:pos="8820"/>
        </w:tabs>
        <w:ind w:right="267" w:rightChars="127"/>
        <w:rPr>
          <w:rFonts w:hint="eastAsia" w:ascii="宋体" w:hAnsi="宋体" w:eastAsia="宋体" w:cs="宋体"/>
          <w:sz w:val="36"/>
        </w:rPr>
      </w:pPr>
    </w:p>
    <w:p>
      <w:pPr>
        <w:tabs>
          <w:tab w:val="left" w:pos="315"/>
          <w:tab w:val="left" w:pos="8820"/>
        </w:tabs>
        <w:ind w:right="267" w:rightChars="127"/>
        <w:rPr>
          <w:rFonts w:hint="eastAsia" w:ascii="宋体" w:hAnsi="宋体" w:eastAsia="宋体" w:cs="宋体"/>
          <w:sz w:val="36"/>
        </w:rPr>
      </w:pPr>
    </w:p>
    <w:p>
      <w:pPr>
        <w:tabs>
          <w:tab w:val="left" w:pos="315"/>
          <w:tab w:val="left" w:pos="8820"/>
        </w:tabs>
        <w:ind w:right="267" w:rightChars="127"/>
        <w:rPr>
          <w:rFonts w:hint="eastAsia" w:ascii="宋体" w:hAnsi="宋体" w:eastAsia="宋体" w:cs="宋体"/>
          <w:sz w:val="36"/>
        </w:rPr>
      </w:pPr>
    </w:p>
    <w:p>
      <w:pPr>
        <w:tabs>
          <w:tab w:val="left" w:pos="315"/>
          <w:tab w:val="left" w:pos="8820"/>
        </w:tabs>
        <w:ind w:right="267" w:rightChars="127"/>
        <w:rPr>
          <w:rFonts w:hint="eastAsia" w:ascii="宋体" w:hAnsi="宋体" w:eastAsia="宋体" w:cs="宋体"/>
          <w:sz w:val="36"/>
        </w:rPr>
      </w:pPr>
    </w:p>
    <w:p>
      <w:pPr>
        <w:tabs>
          <w:tab w:val="left" w:pos="315"/>
          <w:tab w:val="left" w:pos="8820"/>
        </w:tabs>
        <w:ind w:right="267" w:rightChars="127" w:firstLine="800" w:firstLineChars="250"/>
        <w:jc w:val="center"/>
        <w:rPr>
          <w:rFonts w:hint="default" w:ascii="宋体" w:hAnsi="宋体" w:eastAsia="宋体" w:cs="宋体"/>
          <w:bCs/>
          <w:sz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</w:rPr>
        <w:t>项目名称:202</w:t>
      </w:r>
      <w:r>
        <w:rPr>
          <w:rFonts w:hint="eastAsia" w:ascii="宋体" w:hAnsi="宋体" w:cs="宋体"/>
          <w:bCs/>
          <w:sz w:val="32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32"/>
        </w:rPr>
        <w:t>年</w:t>
      </w:r>
      <w:r>
        <w:rPr>
          <w:rFonts w:hint="eastAsia" w:ascii="宋体" w:hAnsi="宋体" w:cs="宋体"/>
          <w:bCs/>
          <w:sz w:val="32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32"/>
        </w:rPr>
        <w:t>月</w:t>
      </w:r>
      <w:r>
        <w:rPr>
          <w:rFonts w:hint="eastAsia" w:ascii="宋体" w:hAnsi="宋体" w:cs="宋体"/>
          <w:bCs/>
          <w:sz w:val="32"/>
          <w:lang w:val="en-US" w:eastAsia="zh-CN"/>
        </w:rPr>
        <w:t>份公司检测试验辅助材料采购</w:t>
      </w:r>
    </w:p>
    <w:p>
      <w:pPr>
        <w:tabs>
          <w:tab w:val="left" w:pos="315"/>
          <w:tab w:val="left" w:pos="8820"/>
        </w:tabs>
        <w:ind w:right="267" w:rightChars="127" w:firstLine="800" w:firstLineChars="250"/>
        <w:jc w:val="center"/>
        <w:rPr>
          <w:rFonts w:hint="eastAsia" w:ascii="宋体" w:hAnsi="宋体" w:eastAsia="宋体" w:cs="宋体"/>
          <w:bCs/>
          <w:sz w:val="32"/>
          <w:szCs w:val="22"/>
        </w:rPr>
      </w:pPr>
      <w:r>
        <w:rPr>
          <w:rFonts w:hint="eastAsia" w:ascii="宋体" w:hAnsi="宋体" w:eastAsia="宋体" w:cs="宋体"/>
          <w:bCs/>
          <w:sz w:val="32"/>
          <w:szCs w:val="22"/>
        </w:rPr>
        <w:t>招标单位：合肥市建设工程监测中心有限责任公司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rPr>
          <w:rFonts w:hint="eastAsia" w:ascii="宋体" w:hAnsi="宋体" w:eastAsia="宋体" w:cs="宋体"/>
          <w:bCs/>
          <w:sz w:val="32"/>
        </w:rPr>
      </w:pP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 w:firstLine="3200" w:firstLineChars="1000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Cs/>
          <w:sz w:val="32"/>
        </w:rPr>
        <w:t>二○二</w:t>
      </w:r>
      <w:r>
        <w:rPr>
          <w:rFonts w:hint="eastAsia" w:ascii="宋体" w:hAnsi="宋体" w:cs="宋体"/>
          <w:bCs/>
          <w:sz w:val="32"/>
          <w:lang w:val="en-US" w:eastAsia="zh-CN"/>
        </w:rPr>
        <w:t>三</w:t>
      </w:r>
      <w:r>
        <w:rPr>
          <w:rFonts w:hint="eastAsia" w:ascii="宋体" w:hAnsi="宋体" w:eastAsia="宋体" w:cs="宋体"/>
          <w:bCs/>
          <w:sz w:val="32"/>
        </w:rPr>
        <w:t>年</w:t>
      </w:r>
      <w:r>
        <w:rPr>
          <w:rFonts w:hint="eastAsia" w:ascii="宋体" w:hAnsi="宋体" w:cs="宋体"/>
          <w:bCs/>
          <w:sz w:val="32"/>
          <w:lang w:val="en-US" w:eastAsia="zh-CN"/>
        </w:rPr>
        <w:t>四</w:t>
      </w:r>
      <w:r>
        <w:rPr>
          <w:rFonts w:hint="eastAsia" w:ascii="宋体" w:hAnsi="宋体" w:eastAsia="宋体" w:cs="宋体"/>
          <w:bCs/>
          <w:sz w:val="32"/>
        </w:rPr>
        <w:t>月</w:t>
      </w:r>
      <w:bookmarkStart w:id="0" w:name="_Toc221330576"/>
    </w:p>
    <w:p>
      <w:pPr>
        <w:spacing w:line="400" w:lineRule="exact"/>
        <w:ind w:firstLine="3433" w:firstLineChars="950"/>
        <w:rPr>
          <w:rFonts w:ascii="方正小标宋简体" w:hAnsi="仿宋_GB2312" w:eastAsia="方正小标宋简体" w:cs="仿宋_GB2312"/>
          <w:b/>
          <w:bCs/>
          <w:sz w:val="36"/>
          <w:szCs w:val="44"/>
        </w:rPr>
      </w:pPr>
    </w:p>
    <w:p>
      <w:pPr>
        <w:spacing w:line="400" w:lineRule="exact"/>
        <w:ind w:firstLine="3780" w:firstLineChars="1050"/>
        <w:rPr>
          <w:rFonts w:ascii="方正小标宋简体" w:hAnsi="仿宋_GB2312" w:eastAsia="方正小标宋简体" w:cs="仿宋_GB2312"/>
          <w:sz w:val="36"/>
          <w:szCs w:val="44"/>
        </w:rPr>
      </w:pPr>
    </w:p>
    <w:p>
      <w:pPr>
        <w:spacing w:line="400" w:lineRule="exact"/>
        <w:ind w:firstLine="3780" w:firstLineChars="1050"/>
        <w:rPr>
          <w:rFonts w:ascii="方正小标宋简体" w:hAnsi="仿宋_GB2312" w:eastAsia="方正小标宋简体" w:cs="仿宋_GB2312"/>
          <w:sz w:val="36"/>
          <w:szCs w:val="44"/>
        </w:rPr>
      </w:pPr>
    </w:p>
    <w:p>
      <w:pPr>
        <w:spacing w:line="400" w:lineRule="exact"/>
        <w:ind w:firstLine="3780" w:firstLineChars="1050"/>
        <w:rPr>
          <w:rFonts w:ascii="方正小标宋简体" w:hAnsi="仿宋_GB2312" w:eastAsia="方正小标宋简体" w:cs="仿宋_GB2312"/>
          <w:sz w:val="36"/>
          <w:szCs w:val="44"/>
        </w:rPr>
      </w:pPr>
    </w:p>
    <w:p>
      <w:pPr>
        <w:spacing w:line="400" w:lineRule="exact"/>
        <w:ind w:firstLine="3780" w:firstLineChars="1050"/>
        <w:rPr>
          <w:rFonts w:hint="eastAsia" w:ascii="宋体" w:hAnsi="宋体" w:eastAsia="宋体" w:cs="宋体"/>
          <w:sz w:val="36"/>
          <w:szCs w:val="44"/>
        </w:rPr>
      </w:pPr>
    </w:p>
    <w:p>
      <w:pPr>
        <w:spacing w:line="400" w:lineRule="exact"/>
        <w:ind w:firstLine="3795" w:firstLineChars="1050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询 价 函</w:t>
      </w:r>
    </w:p>
    <w:p>
      <w:pPr>
        <w:tabs>
          <w:tab w:val="left" w:pos="0"/>
        </w:tabs>
        <w:spacing w:line="400" w:lineRule="exact"/>
        <w:ind w:right="78" w:rightChars="37" w:firstLine="2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tabs>
          <w:tab w:val="left" w:pos="0"/>
        </w:tabs>
        <w:spacing w:line="400" w:lineRule="exact"/>
        <w:ind w:right="78" w:rightChars="37" w:firstLine="2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致各供应商：</w:t>
      </w:r>
    </w:p>
    <w:p>
      <w:pPr>
        <w:tabs>
          <w:tab w:val="left" w:pos="315"/>
          <w:tab w:val="left" w:pos="8820"/>
        </w:tabs>
        <w:ind w:right="267" w:rightChars="127" w:firstLine="700" w:firstLineChars="25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合肥市建设工程监测中心有限责任公司为做好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  <w:szCs w:val="28"/>
        </w:rPr>
        <w:t>检测试验辅助材料的采购工作，合理降低成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</w:rPr>
        <w:t>本，现根据公司规定采用询价的方式进行公平、公正的竞价比选。</w:t>
      </w:r>
    </w:p>
    <w:p>
      <w:pPr>
        <w:tabs>
          <w:tab w:val="left" w:pos="0"/>
        </w:tabs>
        <w:spacing w:line="400" w:lineRule="exact"/>
        <w:ind w:right="78" w:rightChars="37" w:firstLine="2"/>
        <w:jc w:val="left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一、询价情况</w:t>
      </w:r>
    </w:p>
    <w:p>
      <w:pPr>
        <w:tabs>
          <w:tab w:val="left" w:pos="315"/>
          <w:tab w:val="left" w:pos="8820"/>
        </w:tabs>
        <w:ind w:right="267" w:rightChars="12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1.项目名称：</w:t>
      </w:r>
      <w:r>
        <w:rPr>
          <w:rFonts w:hint="eastAsia" w:ascii="宋体" w:hAnsi="宋体" w:eastAsia="宋体" w:cs="宋体"/>
          <w:bCs/>
          <w:sz w:val="28"/>
          <w:szCs w:val="28"/>
        </w:rPr>
        <w:t>202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8"/>
          <w:szCs w:val="28"/>
        </w:rPr>
        <w:t>年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份</w:t>
      </w:r>
      <w:r>
        <w:rPr>
          <w:rFonts w:hint="eastAsia" w:ascii="宋体" w:hAnsi="宋体" w:eastAsia="宋体" w:cs="宋体"/>
          <w:bCs/>
          <w:sz w:val="28"/>
          <w:szCs w:val="28"/>
        </w:rPr>
        <w:t>公司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检测试验辅助材料</w:t>
      </w:r>
      <w:r>
        <w:rPr>
          <w:rFonts w:hint="eastAsia" w:ascii="宋体" w:hAnsi="宋体" w:eastAsia="宋体" w:cs="宋体"/>
          <w:bCs/>
          <w:sz w:val="28"/>
          <w:szCs w:val="28"/>
        </w:rPr>
        <w:t>采购</w:t>
      </w:r>
    </w:p>
    <w:p>
      <w:pPr>
        <w:tabs>
          <w:tab w:val="left" w:pos="315"/>
          <w:tab w:val="left" w:pos="8820"/>
        </w:tabs>
        <w:ind w:right="267" w:rightChars="12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2.需求单位：合肥市建设工程监测中心有限责任公司</w:t>
      </w:r>
    </w:p>
    <w:p>
      <w:pPr>
        <w:tabs>
          <w:tab w:val="left" w:pos="315"/>
          <w:tab w:val="left" w:pos="8820"/>
        </w:tabs>
        <w:spacing w:line="400" w:lineRule="exact"/>
        <w:ind w:right="267" w:rightChars="127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3.询价项目品种、规格情况</w:t>
      </w:r>
    </w:p>
    <w:tbl>
      <w:tblPr>
        <w:tblStyle w:val="18"/>
        <w:tblW w:w="10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72"/>
        <w:gridCol w:w="5466"/>
        <w:gridCol w:w="105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2072" w:type="dxa"/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产品名称</w:t>
            </w:r>
          </w:p>
        </w:tc>
        <w:tc>
          <w:tcPr>
            <w:tcW w:w="5466" w:type="dxa"/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规格型号</w:t>
            </w:r>
          </w:p>
        </w:tc>
        <w:tc>
          <w:tcPr>
            <w:tcW w:w="1050" w:type="dxa"/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数量</w:t>
            </w:r>
          </w:p>
        </w:tc>
        <w:tc>
          <w:tcPr>
            <w:tcW w:w="960" w:type="dxa"/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一体式数显回弹仪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回弹值钢砧率定平均值：80±2</w:t>
            </w:r>
          </w:p>
          <w:p>
            <w:pPr>
              <w:spacing w:line="48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标称动能：2.207J</w:t>
            </w:r>
          </w:p>
          <w:p>
            <w:pPr>
              <w:spacing w:line="48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数显误差：≤±1</w:t>
            </w:r>
          </w:p>
          <w:p>
            <w:pPr>
              <w:spacing w:line="48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弹击拉簧刚度：7.85N/cm</w:t>
            </w:r>
          </w:p>
          <w:p>
            <w:pPr>
              <w:spacing w:line="48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冲击锤冲程：75mm</w:t>
            </w:r>
          </w:p>
          <w:p>
            <w:pPr>
              <w:spacing w:line="48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工作温度：-4～+40℃</w:t>
            </w:r>
          </w:p>
          <w:p>
            <w:pPr>
              <w:spacing w:line="48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电源：3.7V锂电</w:t>
            </w:r>
          </w:p>
          <w:p>
            <w:pPr>
              <w:spacing w:line="48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构件存储量：900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100（构件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测区）</w:t>
            </w:r>
          </w:p>
          <w:p>
            <w:pPr>
              <w:spacing w:line="48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蓝牙打印有效距离：≤5m</w:t>
            </w:r>
          </w:p>
          <w:p>
            <w:pPr>
              <w:spacing w:line="480" w:lineRule="auto"/>
              <w:jc w:val="left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示值一致性误差：≤±0.5机械回弹仪指针读数和仪器屏幕读数之差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品牌海创，需含检定证书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碳化深度测量仪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测量量程：0~8mm</w:t>
            </w:r>
          </w:p>
          <w:p>
            <w:pPr>
              <w:spacing w:line="480" w:lineRule="auto"/>
              <w:jc w:val="both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测量精度：0.25mm/0.5mm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品牌海创，需含校准证书</w:t>
            </w:r>
          </w:p>
        </w:tc>
      </w:tr>
    </w:tbl>
    <w:p>
      <w:pPr>
        <w:tabs>
          <w:tab w:val="left" w:pos="315"/>
          <w:tab w:val="left" w:pos="8820"/>
        </w:tabs>
        <w:spacing w:line="400" w:lineRule="exact"/>
        <w:ind w:right="267" w:rightChars="127"/>
        <w:rPr>
          <w:rFonts w:hint="eastAsia" w:ascii="宋体" w:hAnsi="宋体" w:eastAsia="宋体" w:cs="宋体"/>
          <w:bCs/>
          <w:sz w:val="28"/>
          <w:szCs w:val="28"/>
        </w:rPr>
      </w:pPr>
    </w:p>
    <w:p>
      <w:pPr>
        <w:tabs>
          <w:tab w:val="left" w:pos="0"/>
        </w:tabs>
        <w:spacing w:line="500" w:lineRule="exact"/>
        <w:ind w:right="78" w:rightChars="37" w:firstLine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备注：（1）付款方式：需求方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验收合格后一次性付清；</w:t>
      </w:r>
    </w:p>
    <w:p>
      <w:pPr>
        <w:tabs>
          <w:tab w:val="left" w:pos="0"/>
        </w:tabs>
        <w:spacing w:line="500" w:lineRule="exact"/>
        <w:ind w:right="78" w:rightChars="37"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（2）本次报价需包含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货物制造、包装、仓储、运输、设备检定校准、安装、调试及验收合格前和保修期内备品备件发生的所有含税费用；</w:t>
      </w:r>
    </w:p>
    <w:p>
      <w:pPr>
        <w:tabs>
          <w:tab w:val="left" w:pos="0"/>
        </w:tabs>
        <w:spacing w:line="500" w:lineRule="exact"/>
        <w:ind w:right="78" w:rightChars="37" w:firstLine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（3）按1％增值税专用发票报价。</w:t>
      </w:r>
    </w:p>
    <w:p>
      <w:pPr>
        <w:tabs>
          <w:tab w:val="left" w:pos="0"/>
        </w:tabs>
        <w:spacing w:line="500" w:lineRule="exact"/>
        <w:ind w:right="78" w:rightChars="37" w:firstLine="600" w:firstLineChars="200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二、投标人资格要求</w:t>
      </w:r>
    </w:p>
    <w:p>
      <w:pPr>
        <w:tabs>
          <w:tab w:val="left" w:pos="0"/>
        </w:tabs>
        <w:spacing w:line="500" w:lineRule="exact"/>
        <w:ind w:right="78" w:rightChars="37" w:firstLine="700" w:firstLineChars="250"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投标公司必须是依法注册，具有独立法人资格的公司或其品牌授权委托的代理商/经销商。</w:t>
      </w:r>
    </w:p>
    <w:p>
      <w:pPr>
        <w:tabs>
          <w:tab w:val="left" w:pos="0"/>
        </w:tabs>
        <w:spacing w:line="500" w:lineRule="exact"/>
        <w:ind w:right="78" w:rightChars="37" w:firstLine="600" w:firstLineChars="200"/>
        <w:jc w:val="left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三、服务要求</w:t>
      </w:r>
    </w:p>
    <w:p>
      <w:pPr>
        <w:tabs>
          <w:tab w:val="left" w:pos="0"/>
        </w:tabs>
        <w:spacing w:line="500" w:lineRule="exact"/>
        <w:ind w:right="78" w:rightChars="37" w:firstLine="420" w:firstLineChars="150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所提供商品必须安排免费送货至指定地点并提供安装服务，须按国家法律法规规章和三包规定提供服务。</w:t>
      </w:r>
    </w:p>
    <w:p>
      <w:pPr>
        <w:tabs>
          <w:tab w:val="left" w:pos="0"/>
        </w:tabs>
        <w:spacing w:line="500" w:lineRule="exact"/>
        <w:ind w:right="78" w:rightChars="37" w:firstLine="600" w:firstLineChars="200"/>
        <w:rPr>
          <w:rFonts w:hint="eastAsia" w:ascii="宋体" w:hAnsi="宋体" w:eastAsia="宋体" w:cs="宋体"/>
          <w:bCs/>
          <w:sz w:val="30"/>
          <w:szCs w:val="30"/>
        </w:rPr>
      </w:pPr>
      <w:r>
        <w:rPr>
          <w:rFonts w:hint="eastAsia" w:ascii="宋体" w:hAnsi="宋体" w:eastAsia="宋体" w:cs="宋体"/>
          <w:bCs/>
          <w:sz w:val="30"/>
          <w:szCs w:val="30"/>
        </w:rPr>
        <w:t>四、报价文件提交时间及询价原则</w:t>
      </w:r>
    </w:p>
    <w:p>
      <w:pPr>
        <w:tabs>
          <w:tab w:val="left" w:pos="0"/>
        </w:tabs>
        <w:spacing w:line="500" w:lineRule="exact"/>
        <w:ind w:right="78" w:rightChars="37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1.文件提交截止时间：202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日14:00前提交到合肥市建设工程监测中心有限责任公司三楼综合办，联系人：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陈曦</w:t>
      </w:r>
      <w:r>
        <w:rPr>
          <w:rFonts w:hint="eastAsia" w:ascii="宋体" w:hAnsi="宋体" w:eastAsia="宋体" w:cs="宋体"/>
          <w:sz w:val="28"/>
          <w:szCs w:val="28"/>
        </w:rPr>
        <w:t>;联系电话：0551—63367263。</w:t>
      </w:r>
    </w:p>
    <w:p>
      <w:pPr>
        <w:tabs>
          <w:tab w:val="left" w:pos="0"/>
        </w:tabs>
        <w:spacing w:line="500" w:lineRule="exact"/>
        <w:ind w:right="78" w:rightChars="37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2.询价原则：本次项目第一考虑因素为价格和服务，若出现价格相同时再根据物流配送及时性、结款账期等综合因素确定最终供应商，但不承诺仅限在一家单位采购（依据各商品报价择优采购）。</w:t>
      </w:r>
    </w:p>
    <w:p>
      <w:pPr>
        <w:tabs>
          <w:tab w:val="left" w:pos="0"/>
        </w:tabs>
        <w:spacing w:line="500" w:lineRule="exact"/>
        <w:ind w:right="78" w:rightChars="37"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3.合同签订：待询价结果确定后，需方与中标单位签订购销合同。</w:t>
      </w:r>
    </w:p>
    <w:p>
      <w:pPr>
        <w:tabs>
          <w:tab w:val="left" w:pos="0"/>
        </w:tabs>
        <w:spacing w:line="440" w:lineRule="exact"/>
        <w:ind w:right="78" w:rightChars="37" w:firstLine="2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</w:t>
      </w:r>
      <w:bookmarkEnd w:id="0"/>
    </w:p>
    <w:p>
      <w:pPr>
        <w:tabs>
          <w:tab w:val="left" w:pos="0"/>
        </w:tabs>
        <w:spacing w:line="440" w:lineRule="exact"/>
        <w:ind w:right="78" w:rightChars="37" w:firstLine="2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0"/>
        </w:tabs>
        <w:spacing w:line="440" w:lineRule="exact"/>
        <w:ind w:right="78" w:rightChars="37"/>
        <w:rPr>
          <w:rFonts w:hint="eastAsia" w:ascii="宋体" w:hAnsi="宋体" w:eastAsia="宋体" w:cs="宋体"/>
          <w:sz w:val="36"/>
          <w:szCs w:val="36"/>
        </w:rPr>
      </w:pPr>
    </w:p>
    <w:p>
      <w:pPr>
        <w:tabs>
          <w:tab w:val="left" w:pos="0"/>
        </w:tabs>
        <w:spacing w:line="440" w:lineRule="exact"/>
        <w:ind w:right="78" w:rightChars="37"/>
        <w:rPr>
          <w:rFonts w:hint="eastAsia" w:ascii="宋体" w:hAnsi="宋体" w:eastAsia="宋体" w:cs="宋体"/>
          <w:sz w:val="36"/>
          <w:szCs w:val="36"/>
        </w:rPr>
      </w:pPr>
    </w:p>
    <w:p>
      <w:pPr>
        <w:tabs>
          <w:tab w:val="left" w:pos="0"/>
        </w:tabs>
        <w:spacing w:line="440" w:lineRule="exact"/>
        <w:ind w:right="78" w:rightChars="37"/>
        <w:rPr>
          <w:rFonts w:hint="eastAsia" w:ascii="宋体" w:hAnsi="宋体" w:eastAsia="宋体" w:cs="宋体"/>
          <w:sz w:val="36"/>
          <w:szCs w:val="36"/>
        </w:rPr>
      </w:pPr>
    </w:p>
    <w:p>
      <w:pPr>
        <w:tabs>
          <w:tab w:val="left" w:pos="0"/>
        </w:tabs>
        <w:spacing w:line="440" w:lineRule="exact"/>
        <w:ind w:right="78" w:rightChars="37"/>
        <w:rPr>
          <w:rFonts w:hint="eastAsia" w:ascii="宋体" w:hAnsi="宋体" w:eastAsia="宋体" w:cs="宋体"/>
          <w:sz w:val="36"/>
          <w:szCs w:val="36"/>
        </w:rPr>
      </w:pPr>
    </w:p>
    <w:p>
      <w:pPr>
        <w:tabs>
          <w:tab w:val="left" w:pos="0"/>
        </w:tabs>
        <w:spacing w:line="440" w:lineRule="exact"/>
        <w:ind w:right="78" w:rightChars="37"/>
        <w:rPr>
          <w:rFonts w:hint="eastAsia" w:ascii="宋体" w:hAnsi="宋体" w:eastAsia="宋体" w:cs="宋体"/>
          <w:sz w:val="36"/>
          <w:szCs w:val="36"/>
        </w:rPr>
      </w:pPr>
    </w:p>
    <w:p>
      <w:pPr>
        <w:tabs>
          <w:tab w:val="left" w:pos="0"/>
        </w:tabs>
        <w:spacing w:line="440" w:lineRule="exact"/>
        <w:ind w:right="78" w:rightChars="37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附件一</w:t>
      </w:r>
    </w:p>
    <w:p>
      <w:pPr>
        <w:tabs>
          <w:tab w:val="left" w:pos="0"/>
        </w:tabs>
        <w:spacing w:line="440" w:lineRule="exact"/>
        <w:ind w:right="78" w:rightChars="37" w:firstLine="2"/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报 价 书 格 式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78" w:rightChars="37" w:firstLine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</w:p>
    <w:tbl>
      <w:tblPr>
        <w:tblStyle w:val="18"/>
        <w:tblW w:w="9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143"/>
        <w:gridCol w:w="1425"/>
        <w:gridCol w:w="779"/>
        <w:gridCol w:w="1390"/>
        <w:gridCol w:w="1344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96" w:type="dxa"/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2143" w:type="dxa"/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产品名称</w:t>
            </w:r>
          </w:p>
        </w:tc>
        <w:tc>
          <w:tcPr>
            <w:tcW w:w="1425" w:type="dxa"/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规格型号</w:t>
            </w:r>
          </w:p>
        </w:tc>
        <w:tc>
          <w:tcPr>
            <w:tcW w:w="779" w:type="dxa"/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数量</w:t>
            </w:r>
          </w:p>
        </w:tc>
        <w:tc>
          <w:tcPr>
            <w:tcW w:w="1390" w:type="dxa"/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单价（元）</w:t>
            </w:r>
          </w:p>
        </w:tc>
        <w:tc>
          <w:tcPr>
            <w:tcW w:w="1344" w:type="dxa"/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总价（元）</w:t>
            </w:r>
          </w:p>
        </w:tc>
        <w:tc>
          <w:tcPr>
            <w:tcW w:w="1344" w:type="dxa"/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一体式数显回弹仪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320" w:lineRule="atLeas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320" w:lineRule="atLeas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碳化深度测量仪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320" w:lineRule="atLeas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320" w:lineRule="atLeas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8"/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合计金额</w:t>
            </w:r>
          </w:p>
        </w:tc>
        <w:tc>
          <w:tcPr>
            <w:tcW w:w="6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32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</w:tbl>
    <w:p>
      <w:pPr>
        <w:tabs>
          <w:tab w:val="left" w:pos="0"/>
        </w:tabs>
        <w:spacing w:line="440" w:lineRule="exact"/>
        <w:ind w:right="78" w:rightChars="37"/>
        <w:rPr>
          <w:rFonts w:hint="eastAsia" w:ascii="宋体" w:hAnsi="宋体" w:eastAsia="宋体" w:cs="宋体"/>
          <w:sz w:val="28"/>
          <w:szCs w:val="28"/>
        </w:rPr>
      </w:pPr>
    </w:p>
    <w:p>
      <w:pPr>
        <w:autoSpaceDE w:val="0"/>
        <w:autoSpaceDN w:val="0"/>
        <w:adjustRightInd w:val="0"/>
        <w:spacing w:before="156" w:beforeLines="50" w:after="156" w:afterLines="50" w:line="54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注：</w:t>
      </w: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报价含运输费、施工、安装、调试、检定校准、税费及所产生的劳务费等全部费用。</w:t>
      </w:r>
    </w:p>
    <w:p>
      <w:pPr>
        <w:spacing w:line="540" w:lineRule="exact"/>
        <w:ind w:left="42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投标单位或个人（盖章 签名）：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</w:t>
      </w:r>
    </w:p>
    <w:p>
      <w:pPr>
        <w:spacing w:line="540" w:lineRule="exact"/>
        <w:ind w:firstLine="435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日        期：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                  </w:t>
      </w:r>
    </w:p>
    <w:p>
      <w:pPr>
        <w:spacing w:line="540" w:lineRule="exact"/>
        <w:rPr>
          <w:rFonts w:hint="eastAsia" w:ascii="宋体" w:hAnsi="宋体" w:eastAsia="宋体" w:cs="宋体"/>
          <w:color w:val="000000"/>
          <w:sz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备注：请投标单位按以上格式认真填写，不得随意更改。</w:t>
      </w:r>
    </w:p>
    <w:p>
      <w:pPr>
        <w:tabs>
          <w:tab w:val="left" w:pos="0"/>
        </w:tabs>
        <w:spacing w:line="440" w:lineRule="exact"/>
        <w:ind w:right="78" w:rightChars="37"/>
        <w:rPr>
          <w:rFonts w:hint="eastAsia" w:ascii="宋体" w:hAnsi="宋体" w:eastAsia="宋体" w:cs="宋体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247" w:bottom="1440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4</w:t>
    </w:r>
    <w:r>
      <w:fldChar w:fldCharType="end"/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end"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end"/>
    </w:r>
  </w:p>
  <w:p>
    <w:pPr>
      <w:pStyle w:val="1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4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iMmEwMDExZjY0NDEwMTU4MGI0NGVkZTJkZTk3NmIifQ=="/>
  </w:docVars>
  <w:rsids>
    <w:rsidRoot w:val="00555B81"/>
    <w:rsid w:val="000026BE"/>
    <w:rsid w:val="0000423C"/>
    <w:rsid w:val="0001205B"/>
    <w:rsid w:val="0002711E"/>
    <w:rsid w:val="00041C7A"/>
    <w:rsid w:val="00042E6B"/>
    <w:rsid w:val="000502D7"/>
    <w:rsid w:val="00050614"/>
    <w:rsid w:val="00055565"/>
    <w:rsid w:val="000563E8"/>
    <w:rsid w:val="0005709E"/>
    <w:rsid w:val="00060D2F"/>
    <w:rsid w:val="00061EF0"/>
    <w:rsid w:val="0007048A"/>
    <w:rsid w:val="000802F1"/>
    <w:rsid w:val="00083D38"/>
    <w:rsid w:val="00092EAB"/>
    <w:rsid w:val="000943E9"/>
    <w:rsid w:val="000A6211"/>
    <w:rsid w:val="000B0AE5"/>
    <w:rsid w:val="000B3FA2"/>
    <w:rsid w:val="000B4502"/>
    <w:rsid w:val="000D16CC"/>
    <w:rsid w:val="000D518D"/>
    <w:rsid w:val="000E2748"/>
    <w:rsid w:val="000E5EB2"/>
    <w:rsid w:val="000E6BC2"/>
    <w:rsid w:val="000F0FD1"/>
    <w:rsid w:val="000F1459"/>
    <w:rsid w:val="000F21C8"/>
    <w:rsid w:val="000F2200"/>
    <w:rsid w:val="000F6933"/>
    <w:rsid w:val="00104587"/>
    <w:rsid w:val="0011422A"/>
    <w:rsid w:val="00115008"/>
    <w:rsid w:val="00120972"/>
    <w:rsid w:val="00125A25"/>
    <w:rsid w:val="00127774"/>
    <w:rsid w:val="00133983"/>
    <w:rsid w:val="00136099"/>
    <w:rsid w:val="00136FC9"/>
    <w:rsid w:val="001438B2"/>
    <w:rsid w:val="0014515F"/>
    <w:rsid w:val="00147746"/>
    <w:rsid w:val="0015217B"/>
    <w:rsid w:val="00152805"/>
    <w:rsid w:val="00153824"/>
    <w:rsid w:val="001640F8"/>
    <w:rsid w:val="001670C2"/>
    <w:rsid w:val="00175042"/>
    <w:rsid w:val="00175BF8"/>
    <w:rsid w:val="00176880"/>
    <w:rsid w:val="00181129"/>
    <w:rsid w:val="001869D3"/>
    <w:rsid w:val="00193D53"/>
    <w:rsid w:val="00194F9B"/>
    <w:rsid w:val="00195501"/>
    <w:rsid w:val="00195E37"/>
    <w:rsid w:val="00196EA0"/>
    <w:rsid w:val="00197545"/>
    <w:rsid w:val="001A6602"/>
    <w:rsid w:val="001B14C2"/>
    <w:rsid w:val="001B25F5"/>
    <w:rsid w:val="001B5B00"/>
    <w:rsid w:val="001C262E"/>
    <w:rsid w:val="001C535A"/>
    <w:rsid w:val="001D00FC"/>
    <w:rsid w:val="001D2BDC"/>
    <w:rsid w:val="001D6374"/>
    <w:rsid w:val="001E05FF"/>
    <w:rsid w:val="001E238A"/>
    <w:rsid w:val="001E4DC4"/>
    <w:rsid w:val="001E68B2"/>
    <w:rsid w:val="001F02FA"/>
    <w:rsid w:val="00200456"/>
    <w:rsid w:val="0020125D"/>
    <w:rsid w:val="00201933"/>
    <w:rsid w:val="0020395F"/>
    <w:rsid w:val="0020562B"/>
    <w:rsid w:val="0021299B"/>
    <w:rsid w:val="00212DB1"/>
    <w:rsid w:val="00216DF3"/>
    <w:rsid w:val="00217CEA"/>
    <w:rsid w:val="00221054"/>
    <w:rsid w:val="00222003"/>
    <w:rsid w:val="00234F26"/>
    <w:rsid w:val="0023753C"/>
    <w:rsid w:val="002545F9"/>
    <w:rsid w:val="00257DF8"/>
    <w:rsid w:val="0026490F"/>
    <w:rsid w:val="00264D66"/>
    <w:rsid w:val="002666B6"/>
    <w:rsid w:val="00267CEF"/>
    <w:rsid w:val="00274CE9"/>
    <w:rsid w:val="00274DE6"/>
    <w:rsid w:val="00280DF0"/>
    <w:rsid w:val="00280ECA"/>
    <w:rsid w:val="002827CF"/>
    <w:rsid w:val="00284B7E"/>
    <w:rsid w:val="00286A83"/>
    <w:rsid w:val="00287DAE"/>
    <w:rsid w:val="00291557"/>
    <w:rsid w:val="00295C1F"/>
    <w:rsid w:val="0029738A"/>
    <w:rsid w:val="002A33AF"/>
    <w:rsid w:val="002A42C2"/>
    <w:rsid w:val="002A7725"/>
    <w:rsid w:val="002B1C6D"/>
    <w:rsid w:val="002B5A43"/>
    <w:rsid w:val="002B6C9D"/>
    <w:rsid w:val="002B7418"/>
    <w:rsid w:val="002B7AFB"/>
    <w:rsid w:val="002C0EAB"/>
    <w:rsid w:val="002C2E9B"/>
    <w:rsid w:val="002D734B"/>
    <w:rsid w:val="002F1D38"/>
    <w:rsid w:val="002F317D"/>
    <w:rsid w:val="002F6180"/>
    <w:rsid w:val="0030201F"/>
    <w:rsid w:val="00302B4E"/>
    <w:rsid w:val="00303026"/>
    <w:rsid w:val="0030633B"/>
    <w:rsid w:val="00307246"/>
    <w:rsid w:val="00307998"/>
    <w:rsid w:val="00314B49"/>
    <w:rsid w:val="00315D7E"/>
    <w:rsid w:val="00316BB7"/>
    <w:rsid w:val="00316DAE"/>
    <w:rsid w:val="00317516"/>
    <w:rsid w:val="0032039A"/>
    <w:rsid w:val="003303E3"/>
    <w:rsid w:val="00330847"/>
    <w:rsid w:val="00331EEF"/>
    <w:rsid w:val="003352E1"/>
    <w:rsid w:val="00336CC3"/>
    <w:rsid w:val="00341105"/>
    <w:rsid w:val="00345001"/>
    <w:rsid w:val="00346E2D"/>
    <w:rsid w:val="0035089E"/>
    <w:rsid w:val="0035337A"/>
    <w:rsid w:val="003554E6"/>
    <w:rsid w:val="00362593"/>
    <w:rsid w:val="00363248"/>
    <w:rsid w:val="003737D9"/>
    <w:rsid w:val="00380123"/>
    <w:rsid w:val="00382DFC"/>
    <w:rsid w:val="00384AA1"/>
    <w:rsid w:val="0038530D"/>
    <w:rsid w:val="00387715"/>
    <w:rsid w:val="00391019"/>
    <w:rsid w:val="00391154"/>
    <w:rsid w:val="00391DB1"/>
    <w:rsid w:val="00393372"/>
    <w:rsid w:val="00394F6C"/>
    <w:rsid w:val="003A4FAB"/>
    <w:rsid w:val="003A6502"/>
    <w:rsid w:val="003B275F"/>
    <w:rsid w:val="003B50A8"/>
    <w:rsid w:val="003B5560"/>
    <w:rsid w:val="003B6C34"/>
    <w:rsid w:val="003C343E"/>
    <w:rsid w:val="003C4F1C"/>
    <w:rsid w:val="003C6AB5"/>
    <w:rsid w:val="003D26C3"/>
    <w:rsid w:val="003D51E2"/>
    <w:rsid w:val="003E4353"/>
    <w:rsid w:val="003F70A6"/>
    <w:rsid w:val="00400611"/>
    <w:rsid w:val="004028DA"/>
    <w:rsid w:val="00405440"/>
    <w:rsid w:val="004118DE"/>
    <w:rsid w:val="00413D7B"/>
    <w:rsid w:val="00414126"/>
    <w:rsid w:val="00414232"/>
    <w:rsid w:val="004224F7"/>
    <w:rsid w:val="00422E4C"/>
    <w:rsid w:val="004239D5"/>
    <w:rsid w:val="004260CE"/>
    <w:rsid w:val="00427EE2"/>
    <w:rsid w:val="0043072C"/>
    <w:rsid w:val="004350AA"/>
    <w:rsid w:val="00442A8E"/>
    <w:rsid w:val="004434E1"/>
    <w:rsid w:val="00443913"/>
    <w:rsid w:val="00444EFC"/>
    <w:rsid w:val="00447224"/>
    <w:rsid w:val="00450F19"/>
    <w:rsid w:val="0045599B"/>
    <w:rsid w:val="00456F76"/>
    <w:rsid w:val="00462DC1"/>
    <w:rsid w:val="0046332B"/>
    <w:rsid w:val="00467BBF"/>
    <w:rsid w:val="00470219"/>
    <w:rsid w:val="004712E3"/>
    <w:rsid w:val="0047744D"/>
    <w:rsid w:val="0047799B"/>
    <w:rsid w:val="00480054"/>
    <w:rsid w:val="00482DF1"/>
    <w:rsid w:val="00486A88"/>
    <w:rsid w:val="00486D77"/>
    <w:rsid w:val="00492837"/>
    <w:rsid w:val="0049313F"/>
    <w:rsid w:val="00494EE5"/>
    <w:rsid w:val="00496166"/>
    <w:rsid w:val="00496CDF"/>
    <w:rsid w:val="004A1935"/>
    <w:rsid w:val="004A5CDF"/>
    <w:rsid w:val="004A7ED4"/>
    <w:rsid w:val="004B21CE"/>
    <w:rsid w:val="004C2B78"/>
    <w:rsid w:val="004C7D4E"/>
    <w:rsid w:val="004D61E0"/>
    <w:rsid w:val="004E012D"/>
    <w:rsid w:val="004E2CE2"/>
    <w:rsid w:val="004E41DA"/>
    <w:rsid w:val="004E4465"/>
    <w:rsid w:val="004E7E11"/>
    <w:rsid w:val="004E7F2A"/>
    <w:rsid w:val="004F2D70"/>
    <w:rsid w:val="004F3981"/>
    <w:rsid w:val="004F5EAE"/>
    <w:rsid w:val="004F71A3"/>
    <w:rsid w:val="00500D52"/>
    <w:rsid w:val="00507508"/>
    <w:rsid w:val="00507C49"/>
    <w:rsid w:val="00512974"/>
    <w:rsid w:val="00513852"/>
    <w:rsid w:val="0051460C"/>
    <w:rsid w:val="0051533D"/>
    <w:rsid w:val="00515814"/>
    <w:rsid w:val="0052511B"/>
    <w:rsid w:val="00527F1E"/>
    <w:rsid w:val="00535E70"/>
    <w:rsid w:val="00536340"/>
    <w:rsid w:val="00537DC8"/>
    <w:rsid w:val="00540210"/>
    <w:rsid w:val="00546077"/>
    <w:rsid w:val="00550194"/>
    <w:rsid w:val="00550A1F"/>
    <w:rsid w:val="0055210F"/>
    <w:rsid w:val="00552889"/>
    <w:rsid w:val="00555360"/>
    <w:rsid w:val="00555B81"/>
    <w:rsid w:val="00555DB5"/>
    <w:rsid w:val="00556AA3"/>
    <w:rsid w:val="005679C9"/>
    <w:rsid w:val="005727DD"/>
    <w:rsid w:val="00574F2A"/>
    <w:rsid w:val="00577C3F"/>
    <w:rsid w:val="005842D7"/>
    <w:rsid w:val="005874C8"/>
    <w:rsid w:val="0058751D"/>
    <w:rsid w:val="005A0E15"/>
    <w:rsid w:val="005A4968"/>
    <w:rsid w:val="005A6D3F"/>
    <w:rsid w:val="005A778C"/>
    <w:rsid w:val="005B1ECE"/>
    <w:rsid w:val="005B3777"/>
    <w:rsid w:val="005C0E5F"/>
    <w:rsid w:val="005C58A3"/>
    <w:rsid w:val="005C7AE4"/>
    <w:rsid w:val="005D1E29"/>
    <w:rsid w:val="005D3910"/>
    <w:rsid w:val="005D5836"/>
    <w:rsid w:val="005D5BBC"/>
    <w:rsid w:val="005D5D3A"/>
    <w:rsid w:val="005E0396"/>
    <w:rsid w:val="005E0EAA"/>
    <w:rsid w:val="005E188C"/>
    <w:rsid w:val="005F057E"/>
    <w:rsid w:val="005F077A"/>
    <w:rsid w:val="005F0C06"/>
    <w:rsid w:val="005F14B4"/>
    <w:rsid w:val="005F27A0"/>
    <w:rsid w:val="005F5EF7"/>
    <w:rsid w:val="0060404A"/>
    <w:rsid w:val="00610C8F"/>
    <w:rsid w:val="006110E2"/>
    <w:rsid w:val="006111BB"/>
    <w:rsid w:val="00612687"/>
    <w:rsid w:val="00614DC2"/>
    <w:rsid w:val="00615706"/>
    <w:rsid w:val="0062386C"/>
    <w:rsid w:val="00623FD8"/>
    <w:rsid w:val="00633BB8"/>
    <w:rsid w:val="0063463D"/>
    <w:rsid w:val="00636767"/>
    <w:rsid w:val="00636ED0"/>
    <w:rsid w:val="006464D9"/>
    <w:rsid w:val="00656309"/>
    <w:rsid w:val="00656EE2"/>
    <w:rsid w:val="00662076"/>
    <w:rsid w:val="006656E5"/>
    <w:rsid w:val="00665AE3"/>
    <w:rsid w:val="00665B1A"/>
    <w:rsid w:val="00667ABA"/>
    <w:rsid w:val="0067353F"/>
    <w:rsid w:val="00673DA0"/>
    <w:rsid w:val="0067479D"/>
    <w:rsid w:val="0067613C"/>
    <w:rsid w:val="00676FA3"/>
    <w:rsid w:val="00681C06"/>
    <w:rsid w:val="00685F3F"/>
    <w:rsid w:val="00687863"/>
    <w:rsid w:val="00690478"/>
    <w:rsid w:val="00691934"/>
    <w:rsid w:val="00695E68"/>
    <w:rsid w:val="006A0A62"/>
    <w:rsid w:val="006A56B4"/>
    <w:rsid w:val="006A5C7A"/>
    <w:rsid w:val="006B4005"/>
    <w:rsid w:val="006B5DDB"/>
    <w:rsid w:val="006C1C01"/>
    <w:rsid w:val="006C2F93"/>
    <w:rsid w:val="006C3035"/>
    <w:rsid w:val="006C5995"/>
    <w:rsid w:val="006C6EAD"/>
    <w:rsid w:val="006D1AB0"/>
    <w:rsid w:val="006D3D80"/>
    <w:rsid w:val="006D6726"/>
    <w:rsid w:val="006E175E"/>
    <w:rsid w:val="006E5B50"/>
    <w:rsid w:val="006E777D"/>
    <w:rsid w:val="006F156A"/>
    <w:rsid w:val="006F2FED"/>
    <w:rsid w:val="006F4956"/>
    <w:rsid w:val="006F4BE4"/>
    <w:rsid w:val="007017C4"/>
    <w:rsid w:val="00710A09"/>
    <w:rsid w:val="00711BA9"/>
    <w:rsid w:val="00712F9B"/>
    <w:rsid w:val="00712FDF"/>
    <w:rsid w:val="00714503"/>
    <w:rsid w:val="00716AEA"/>
    <w:rsid w:val="00716C0E"/>
    <w:rsid w:val="00732885"/>
    <w:rsid w:val="00734F52"/>
    <w:rsid w:val="00735EB2"/>
    <w:rsid w:val="0075087F"/>
    <w:rsid w:val="007558BF"/>
    <w:rsid w:val="00757D86"/>
    <w:rsid w:val="00760A99"/>
    <w:rsid w:val="007631B1"/>
    <w:rsid w:val="00772018"/>
    <w:rsid w:val="007725CD"/>
    <w:rsid w:val="00773135"/>
    <w:rsid w:val="00787032"/>
    <w:rsid w:val="007934F2"/>
    <w:rsid w:val="0079485B"/>
    <w:rsid w:val="00794AAD"/>
    <w:rsid w:val="00794D27"/>
    <w:rsid w:val="00797AEF"/>
    <w:rsid w:val="007A49AE"/>
    <w:rsid w:val="007B072E"/>
    <w:rsid w:val="007B4098"/>
    <w:rsid w:val="007B4873"/>
    <w:rsid w:val="007B5993"/>
    <w:rsid w:val="007B5A6F"/>
    <w:rsid w:val="007B683F"/>
    <w:rsid w:val="007B7954"/>
    <w:rsid w:val="007D201C"/>
    <w:rsid w:val="007D45B6"/>
    <w:rsid w:val="007D55C4"/>
    <w:rsid w:val="007D6AC5"/>
    <w:rsid w:val="007F2DFD"/>
    <w:rsid w:val="00802533"/>
    <w:rsid w:val="00807135"/>
    <w:rsid w:val="008109E4"/>
    <w:rsid w:val="0081176A"/>
    <w:rsid w:val="0081564C"/>
    <w:rsid w:val="00815DC5"/>
    <w:rsid w:val="00821679"/>
    <w:rsid w:val="00823BFB"/>
    <w:rsid w:val="00825E79"/>
    <w:rsid w:val="0083063E"/>
    <w:rsid w:val="008335E8"/>
    <w:rsid w:val="00834F8F"/>
    <w:rsid w:val="008443E9"/>
    <w:rsid w:val="0084497C"/>
    <w:rsid w:val="00844E69"/>
    <w:rsid w:val="00845179"/>
    <w:rsid w:val="00847307"/>
    <w:rsid w:val="00850A74"/>
    <w:rsid w:val="0085357D"/>
    <w:rsid w:val="00856777"/>
    <w:rsid w:val="00864BBB"/>
    <w:rsid w:val="00871787"/>
    <w:rsid w:val="00872411"/>
    <w:rsid w:val="008768F6"/>
    <w:rsid w:val="00876DFD"/>
    <w:rsid w:val="008820CB"/>
    <w:rsid w:val="008855BB"/>
    <w:rsid w:val="00886ABC"/>
    <w:rsid w:val="00886FA7"/>
    <w:rsid w:val="00893686"/>
    <w:rsid w:val="00894463"/>
    <w:rsid w:val="008A1102"/>
    <w:rsid w:val="008A2C0E"/>
    <w:rsid w:val="008A319C"/>
    <w:rsid w:val="008B07A5"/>
    <w:rsid w:val="008B0F99"/>
    <w:rsid w:val="008B5F4E"/>
    <w:rsid w:val="008B7437"/>
    <w:rsid w:val="008C02C4"/>
    <w:rsid w:val="008C2BBD"/>
    <w:rsid w:val="008C445D"/>
    <w:rsid w:val="008D10D0"/>
    <w:rsid w:val="008D2345"/>
    <w:rsid w:val="008D2A41"/>
    <w:rsid w:val="008D3F37"/>
    <w:rsid w:val="008D639B"/>
    <w:rsid w:val="008D7273"/>
    <w:rsid w:val="008D78B2"/>
    <w:rsid w:val="008E1290"/>
    <w:rsid w:val="008E23D5"/>
    <w:rsid w:val="008E3F4B"/>
    <w:rsid w:val="008E7BB6"/>
    <w:rsid w:val="008F0DFD"/>
    <w:rsid w:val="008F3470"/>
    <w:rsid w:val="008F3948"/>
    <w:rsid w:val="00901C71"/>
    <w:rsid w:val="00902BA9"/>
    <w:rsid w:val="00911B10"/>
    <w:rsid w:val="009221A6"/>
    <w:rsid w:val="0092315D"/>
    <w:rsid w:val="0092762F"/>
    <w:rsid w:val="00931515"/>
    <w:rsid w:val="009366C0"/>
    <w:rsid w:val="00941F97"/>
    <w:rsid w:val="00947EE3"/>
    <w:rsid w:val="00955EFA"/>
    <w:rsid w:val="0095623A"/>
    <w:rsid w:val="00962198"/>
    <w:rsid w:val="009624A3"/>
    <w:rsid w:val="00962592"/>
    <w:rsid w:val="00963C13"/>
    <w:rsid w:val="00965F0A"/>
    <w:rsid w:val="00974FE4"/>
    <w:rsid w:val="00975EF2"/>
    <w:rsid w:val="00977E2D"/>
    <w:rsid w:val="00980197"/>
    <w:rsid w:val="009847CF"/>
    <w:rsid w:val="0098679A"/>
    <w:rsid w:val="00986A3D"/>
    <w:rsid w:val="00995FF0"/>
    <w:rsid w:val="009A6BBB"/>
    <w:rsid w:val="009A6FFB"/>
    <w:rsid w:val="009B0BC3"/>
    <w:rsid w:val="009B2850"/>
    <w:rsid w:val="009B3D41"/>
    <w:rsid w:val="009B6004"/>
    <w:rsid w:val="009C29C5"/>
    <w:rsid w:val="009C5BF2"/>
    <w:rsid w:val="009C644F"/>
    <w:rsid w:val="009D036B"/>
    <w:rsid w:val="009D6178"/>
    <w:rsid w:val="009E0051"/>
    <w:rsid w:val="009E5807"/>
    <w:rsid w:val="009F3884"/>
    <w:rsid w:val="009F4159"/>
    <w:rsid w:val="009F6388"/>
    <w:rsid w:val="009F6390"/>
    <w:rsid w:val="009F778A"/>
    <w:rsid w:val="009F7FA4"/>
    <w:rsid w:val="00A02443"/>
    <w:rsid w:val="00A24908"/>
    <w:rsid w:val="00A268DC"/>
    <w:rsid w:val="00A3419D"/>
    <w:rsid w:val="00A4655F"/>
    <w:rsid w:val="00A47942"/>
    <w:rsid w:val="00A54F40"/>
    <w:rsid w:val="00A553F3"/>
    <w:rsid w:val="00A618BF"/>
    <w:rsid w:val="00A622CD"/>
    <w:rsid w:val="00A65783"/>
    <w:rsid w:val="00A70224"/>
    <w:rsid w:val="00A71E1E"/>
    <w:rsid w:val="00A81DFE"/>
    <w:rsid w:val="00A846A5"/>
    <w:rsid w:val="00A846EF"/>
    <w:rsid w:val="00A8734F"/>
    <w:rsid w:val="00A905B8"/>
    <w:rsid w:val="00A90DAC"/>
    <w:rsid w:val="00A91C28"/>
    <w:rsid w:val="00A951FF"/>
    <w:rsid w:val="00AA1C45"/>
    <w:rsid w:val="00AA337F"/>
    <w:rsid w:val="00AA5EBE"/>
    <w:rsid w:val="00AA65B3"/>
    <w:rsid w:val="00AB2F95"/>
    <w:rsid w:val="00AB69A5"/>
    <w:rsid w:val="00AC02A4"/>
    <w:rsid w:val="00AC2335"/>
    <w:rsid w:val="00AC4605"/>
    <w:rsid w:val="00AC62CC"/>
    <w:rsid w:val="00AC6B3A"/>
    <w:rsid w:val="00AC7F37"/>
    <w:rsid w:val="00AD10E9"/>
    <w:rsid w:val="00AD42F1"/>
    <w:rsid w:val="00AE0C7B"/>
    <w:rsid w:val="00AE7393"/>
    <w:rsid w:val="00AF03A8"/>
    <w:rsid w:val="00B00CF8"/>
    <w:rsid w:val="00B01ABD"/>
    <w:rsid w:val="00B0348E"/>
    <w:rsid w:val="00B15D0C"/>
    <w:rsid w:val="00B16F21"/>
    <w:rsid w:val="00B17757"/>
    <w:rsid w:val="00B17B6B"/>
    <w:rsid w:val="00B2018A"/>
    <w:rsid w:val="00B2019A"/>
    <w:rsid w:val="00B23329"/>
    <w:rsid w:val="00B24109"/>
    <w:rsid w:val="00B2620D"/>
    <w:rsid w:val="00B3041A"/>
    <w:rsid w:val="00B325BC"/>
    <w:rsid w:val="00B346A1"/>
    <w:rsid w:val="00B3557A"/>
    <w:rsid w:val="00B36336"/>
    <w:rsid w:val="00B40759"/>
    <w:rsid w:val="00B414B0"/>
    <w:rsid w:val="00B444F4"/>
    <w:rsid w:val="00B44943"/>
    <w:rsid w:val="00B45EAF"/>
    <w:rsid w:val="00B470F1"/>
    <w:rsid w:val="00B47FD9"/>
    <w:rsid w:val="00B54676"/>
    <w:rsid w:val="00B65AD7"/>
    <w:rsid w:val="00B66224"/>
    <w:rsid w:val="00B70D7C"/>
    <w:rsid w:val="00B74BA2"/>
    <w:rsid w:val="00B75621"/>
    <w:rsid w:val="00B834CD"/>
    <w:rsid w:val="00B9101F"/>
    <w:rsid w:val="00B939C4"/>
    <w:rsid w:val="00BA05BE"/>
    <w:rsid w:val="00BA149C"/>
    <w:rsid w:val="00BA1E36"/>
    <w:rsid w:val="00BA2759"/>
    <w:rsid w:val="00BA400B"/>
    <w:rsid w:val="00BA4932"/>
    <w:rsid w:val="00BB4014"/>
    <w:rsid w:val="00BB6A29"/>
    <w:rsid w:val="00BC189E"/>
    <w:rsid w:val="00BC1FAE"/>
    <w:rsid w:val="00BC2555"/>
    <w:rsid w:val="00BE0342"/>
    <w:rsid w:val="00BE406E"/>
    <w:rsid w:val="00BF0092"/>
    <w:rsid w:val="00BF042E"/>
    <w:rsid w:val="00BF31C7"/>
    <w:rsid w:val="00C0161F"/>
    <w:rsid w:val="00C06024"/>
    <w:rsid w:val="00C121A8"/>
    <w:rsid w:val="00C14D12"/>
    <w:rsid w:val="00C15BE0"/>
    <w:rsid w:val="00C227CF"/>
    <w:rsid w:val="00C22F47"/>
    <w:rsid w:val="00C27053"/>
    <w:rsid w:val="00C4220B"/>
    <w:rsid w:val="00C451A8"/>
    <w:rsid w:val="00C5213E"/>
    <w:rsid w:val="00C56710"/>
    <w:rsid w:val="00C573BD"/>
    <w:rsid w:val="00C577CA"/>
    <w:rsid w:val="00C60509"/>
    <w:rsid w:val="00C71BAD"/>
    <w:rsid w:val="00C76A27"/>
    <w:rsid w:val="00C779DE"/>
    <w:rsid w:val="00C81ACE"/>
    <w:rsid w:val="00C82845"/>
    <w:rsid w:val="00C85C71"/>
    <w:rsid w:val="00C86EB9"/>
    <w:rsid w:val="00C9176A"/>
    <w:rsid w:val="00C94118"/>
    <w:rsid w:val="00C9452D"/>
    <w:rsid w:val="00C959F5"/>
    <w:rsid w:val="00C97617"/>
    <w:rsid w:val="00CA1917"/>
    <w:rsid w:val="00CA497A"/>
    <w:rsid w:val="00CB2D8F"/>
    <w:rsid w:val="00CB3A77"/>
    <w:rsid w:val="00CB5806"/>
    <w:rsid w:val="00CB5D2F"/>
    <w:rsid w:val="00CC366C"/>
    <w:rsid w:val="00CD3655"/>
    <w:rsid w:val="00CD750F"/>
    <w:rsid w:val="00CF6DE9"/>
    <w:rsid w:val="00CF7CF4"/>
    <w:rsid w:val="00D00365"/>
    <w:rsid w:val="00D011A5"/>
    <w:rsid w:val="00D02ACE"/>
    <w:rsid w:val="00D10BED"/>
    <w:rsid w:val="00D120E0"/>
    <w:rsid w:val="00D143CE"/>
    <w:rsid w:val="00D14C07"/>
    <w:rsid w:val="00D14EB5"/>
    <w:rsid w:val="00D160B9"/>
    <w:rsid w:val="00D21018"/>
    <w:rsid w:val="00D30F85"/>
    <w:rsid w:val="00D31DF0"/>
    <w:rsid w:val="00D53F34"/>
    <w:rsid w:val="00D54137"/>
    <w:rsid w:val="00D54379"/>
    <w:rsid w:val="00D54A36"/>
    <w:rsid w:val="00D60D9E"/>
    <w:rsid w:val="00D61D3D"/>
    <w:rsid w:val="00D6460D"/>
    <w:rsid w:val="00D65DB2"/>
    <w:rsid w:val="00D676AB"/>
    <w:rsid w:val="00D71CE5"/>
    <w:rsid w:val="00D73034"/>
    <w:rsid w:val="00D770D7"/>
    <w:rsid w:val="00D774BA"/>
    <w:rsid w:val="00D8218D"/>
    <w:rsid w:val="00D83753"/>
    <w:rsid w:val="00D90E7C"/>
    <w:rsid w:val="00D91439"/>
    <w:rsid w:val="00D91CC0"/>
    <w:rsid w:val="00D91ED1"/>
    <w:rsid w:val="00D95EAB"/>
    <w:rsid w:val="00D97AD3"/>
    <w:rsid w:val="00DA0542"/>
    <w:rsid w:val="00DA2C51"/>
    <w:rsid w:val="00DA5384"/>
    <w:rsid w:val="00DA5A14"/>
    <w:rsid w:val="00DB0E9F"/>
    <w:rsid w:val="00DB12FD"/>
    <w:rsid w:val="00DB2068"/>
    <w:rsid w:val="00DB23C8"/>
    <w:rsid w:val="00DB2E73"/>
    <w:rsid w:val="00DB7B3B"/>
    <w:rsid w:val="00DB7F8B"/>
    <w:rsid w:val="00DC014B"/>
    <w:rsid w:val="00DC3090"/>
    <w:rsid w:val="00DC5500"/>
    <w:rsid w:val="00DD3D72"/>
    <w:rsid w:val="00DD50B9"/>
    <w:rsid w:val="00DD7020"/>
    <w:rsid w:val="00DE06FB"/>
    <w:rsid w:val="00DE399D"/>
    <w:rsid w:val="00DE4906"/>
    <w:rsid w:val="00DE547E"/>
    <w:rsid w:val="00DE5B89"/>
    <w:rsid w:val="00DE730D"/>
    <w:rsid w:val="00DF1AD8"/>
    <w:rsid w:val="00DF6726"/>
    <w:rsid w:val="00DF6D40"/>
    <w:rsid w:val="00E01257"/>
    <w:rsid w:val="00E059F1"/>
    <w:rsid w:val="00E113FE"/>
    <w:rsid w:val="00E1227F"/>
    <w:rsid w:val="00E164D2"/>
    <w:rsid w:val="00E21894"/>
    <w:rsid w:val="00E22F60"/>
    <w:rsid w:val="00E251BE"/>
    <w:rsid w:val="00E30483"/>
    <w:rsid w:val="00E327BD"/>
    <w:rsid w:val="00E343CC"/>
    <w:rsid w:val="00E51383"/>
    <w:rsid w:val="00E51592"/>
    <w:rsid w:val="00E66EF8"/>
    <w:rsid w:val="00E71452"/>
    <w:rsid w:val="00E72406"/>
    <w:rsid w:val="00E7542D"/>
    <w:rsid w:val="00E7707A"/>
    <w:rsid w:val="00E804A4"/>
    <w:rsid w:val="00E8387F"/>
    <w:rsid w:val="00E84307"/>
    <w:rsid w:val="00E9180F"/>
    <w:rsid w:val="00E94A4A"/>
    <w:rsid w:val="00E95808"/>
    <w:rsid w:val="00E966D6"/>
    <w:rsid w:val="00E96862"/>
    <w:rsid w:val="00E974F4"/>
    <w:rsid w:val="00E97AA8"/>
    <w:rsid w:val="00EA3ECE"/>
    <w:rsid w:val="00EA74B3"/>
    <w:rsid w:val="00EB18BF"/>
    <w:rsid w:val="00EB2327"/>
    <w:rsid w:val="00EB2FC2"/>
    <w:rsid w:val="00EB5897"/>
    <w:rsid w:val="00EB5CCF"/>
    <w:rsid w:val="00EC2E53"/>
    <w:rsid w:val="00EC330A"/>
    <w:rsid w:val="00ED1A68"/>
    <w:rsid w:val="00ED2C3C"/>
    <w:rsid w:val="00ED3EC1"/>
    <w:rsid w:val="00ED4815"/>
    <w:rsid w:val="00EE0CC2"/>
    <w:rsid w:val="00EE1794"/>
    <w:rsid w:val="00EF185F"/>
    <w:rsid w:val="00EF4BB3"/>
    <w:rsid w:val="00EF63AE"/>
    <w:rsid w:val="00F061BF"/>
    <w:rsid w:val="00F063DE"/>
    <w:rsid w:val="00F07DBF"/>
    <w:rsid w:val="00F110A3"/>
    <w:rsid w:val="00F117B4"/>
    <w:rsid w:val="00F1192B"/>
    <w:rsid w:val="00F136E4"/>
    <w:rsid w:val="00F165EC"/>
    <w:rsid w:val="00F20C24"/>
    <w:rsid w:val="00F321BD"/>
    <w:rsid w:val="00F4088A"/>
    <w:rsid w:val="00F425B5"/>
    <w:rsid w:val="00F45593"/>
    <w:rsid w:val="00F47A24"/>
    <w:rsid w:val="00F520CF"/>
    <w:rsid w:val="00F53F64"/>
    <w:rsid w:val="00F5427E"/>
    <w:rsid w:val="00F63D7E"/>
    <w:rsid w:val="00F64157"/>
    <w:rsid w:val="00F67CE9"/>
    <w:rsid w:val="00F712C7"/>
    <w:rsid w:val="00F737BA"/>
    <w:rsid w:val="00F75377"/>
    <w:rsid w:val="00F753BA"/>
    <w:rsid w:val="00F753FC"/>
    <w:rsid w:val="00F93FA9"/>
    <w:rsid w:val="00F9696E"/>
    <w:rsid w:val="00FA7D7D"/>
    <w:rsid w:val="00FB331C"/>
    <w:rsid w:val="00FB69D4"/>
    <w:rsid w:val="00FC121C"/>
    <w:rsid w:val="00FC457E"/>
    <w:rsid w:val="00FD0897"/>
    <w:rsid w:val="00FD2FC0"/>
    <w:rsid w:val="00FD33B3"/>
    <w:rsid w:val="00FD5B83"/>
    <w:rsid w:val="00FE1889"/>
    <w:rsid w:val="00FE27E4"/>
    <w:rsid w:val="00FF2C43"/>
    <w:rsid w:val="01296893"/>
    <w:rsid w:val="014B4F18"/>
    <w:rsid w:val="04332B3F"/>
    <w:rsid w:val="0440455F"/>
    <w:rsid w:val="051A13AD"/>
    <w:rsid w:val="05B01B4A"/>
    <w:rsid w:val="06193CDA"/>
    <w:rsid w:val="07A40488"/>
    <w:rsid w:val="085F01B2"/>
    <w:rsid w:val="0AA124A9"/>
    <w:rsid w:val="0B3F6E6A"/>
    <w:rsid w:val="0E7415CF"/>
    <w:rsid w:val="14195D79"/>
    <w:rsid w:val="16E70EEC"/>
    <w:rsid w:val="191E392C"/>
    <w:rsid w:val="1A270BE0"/>
    <w:rsid w:val="1B11768B"/>
    <w:rsid w:val="1CA3381B"/>
    <w:rsid w:val="1FAC52CA"/>
    <w:rsid w:val="21B44AD4"/>
    <w:rsid w:val="24CD4D98"/>
    <w:rsid w:val="278F412D"/>
    <w:rsid w:val="2ABF5CB0"/>
    <w:rsid w:val="2B162949"/>
    <w:rsid w:val="2CC22BD3"/>
    <w:rsid w:val="2EBB181F"/>
    <w:rsid w:val="2FAA3A4A"/>
    <w:rsid w:val="302B3B1B"/>
    <w:rsid w:val="31D33A30"/>
    <w:rsid w:val="3201270C"/>
    <w:rsid w:val="38C3792C"/>
    <w:rsid w:val="39E50CBA"/>
    <w:rsid w:val="3B192CF8"/>
    <w:rsid w:val="3D4D4E2C"/>
    <w:rsid w:val="3D724CD6"/>
    <w:rsid w:val="3DFB09DB"/>
    <w:rsid w:val="3E0D1EB0"/>
    <w:rsid w:val="3F977132"/>
    <w:rsid w:val="40707F18"/>
    <w:rsid w:val="40AC09D6"/>
    <w:rsid w:val="42384A2D"/>
    <w:rsid w:val="42756EDE"/>
    <w:rsid w:val="446E613A"/>
    <w:rsid w:val="47631ACB"/>
    <w:rsid w:val="49063CFB"/>
    <w:rsid w:val="49343623"/>
    <w:rsid w:val="4AD60806"/>
    <w:rsid w:val="4D096E32"/>
    <w:rsid w:val="4D5819A6"/>
    <w:rsid w:val="50C80BF1"/>
    <w:rsid w:val="526A3CD1"/>
    <w:rsid w:val="52A45FA8"/>
    <w:rsid w:val="5339287A"/>
    <w:rsid w:val="54DB7A4E"/>
    <w:rsid w:val="55F41FEA"/>
    <w:rsid w:val="571C00BF"/>
    <w:rsid w:val="5A18336F"/>
    <w:rsid w:val="5AEB0F6E"/>
    <w:rsid w:val="607C61A9"/>
    <w:rsid w:val="641B1C22"/>
    <w:rsid w:val="644D1160"/>
    <w:rsid w:val="652E3D42"/>
    <w:rsid w:val="65B37E9F"/>
    <w:rsid w:val="660E4375"/>
    <w:rsid w:val="687C07E7"/>
    <w:rsid w:val="6C591345"/>
    <w:rsid w:val="6E384E43"/>
    <w:rsid w:val="6EC07A04"/>
    <w:rsid w:val="726714DB"/>
    <w:rsid w:val="732A28E3"/>
    <w:rsid w:val="7358166F"/>
    <w:rsid w:val="739E1604"/>
    <w:rsid w:val="75D02546"/>
    <w:rsid w:val="760A38DB"/>
    <w:rsid w:val="76C87178"/>
    <w:rsid w:val="77157839"/>
    <w:rsid w:val="782B5FDD"/>
    <w:rsid w:val="7A74791B"/>
    <w:rsid w:val="7CDE71AA"/>
    <w:rsid w:val="7F5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  <w:szCs w:val="2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/>
      <w:b/>
      <w:kern w:val="0"/>
      <w:sz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"/>
    <w:basedOn w:val="1"/>
    <w:link w:val="46"/>
    <w:qFormat/>
    <w:uiPriority w:val="0"/>
    <w:pPr>
      <w:spacing w:after="120"/>
    </w:pPr>
  </w:style>
  <w:style w:type="paragraph" w:styleId="8">
    <w:name w:val="Body Text Indent"/>
    <w:basedOn w:val="1"/>
    <w:qFormat/>
    <w:uiPriority w:val="0"/>
    <w:pPr>
      <w:ind w:firstLine="540"/>
    </w:pPr>
    <w:rPr>
      <w:rFonts w:eastAsia="仿宋_GB2312"/>
      <w:sz w:val="28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Date"/>
    <w:basedOn w:val="1"/>
    <w:next w:val="1"/>
    <w:qFormat/>
    <w:uiPriority w:val="0"/>
    <w:rPr>
      <w:rFonts w:ascii="Arial" w:hAnsi="Arial" w:eastAsia="楷体_GB2312"/>
      <w:sz w:val="28"/>
    </w:rPr>
  </w:style>
  <w:style w:type="paragraph" w:styleId="11">
    <w:name w:val="Body Text Indent 2"/>
    <w:basedOn w:val="1"/>
    <w:qFormat/>
    <w:uiPriority w:val="0"/>
    <w:pPr>
      <w:tabs>
        <w:tab w:val="left" w:pos="720"/>
      </w:tabs>
      <w:ind w:right="-506" w:rightChars="-241" w:firstLine="538" w:firstLineChars="192"/>
    </w:pPr>
    <w:rPr>
      <w:rFonts w:eastAsia="仿宋_GB2312"/>
      <w:sz w:val="28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ind w:left="178" w:leftChars="85" w:firstLine="560" w:firstLineChars="200"/>
    </w:pPr>
    <w:rPr>
      <w:rFonts w:ascii="仿宋_GB2312" w:hAnsi="Arial" w:eastAsia="仿宋_GB2312"/>
      <w:sz w:val="28"/>
      <w:szCs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Body Text First Indent"/>
    <w:basedOn w:val="7"/>
    <w:link w:val="47"/>
    <w:qFormat/>
    <w:uiPriority w:val="0"/>
    <w:pPr>
      <w:autoSpaceDE w:val="0"/>
      <w:autoSpaceDN w:val="0"/>
      <w:ind w:firstLine="420" w:firstLineChars="100"/>
      <w:jc w:val="left"/>
    </w:pPr>
    <w:rPr>
      <w:rFonts w:ascii="宋体" w:hAnsi="宋体" w:cs="宋体"/>
      <w:kern w:val="0"/>
      <w:szCs w:val="24"/>
      <w:lang w:val="zh-CN" w:bidi="zh-CN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Emphasis"/>
    <w:qFormat/>
    <w:uiPriority w:val="0"/>
  </w:style>
  <w:style w:type="character" w:styleId="25">
    <w:name w:val="Hyperlink"/>
    <w:qFormat/>
    <w:uiPriority w:val="0"/>
    <w:rPr>
      <w:color w:val="0000FF"/>
      <w:u w:val="single"/>
    </w:rPr>
  </w:style>
  <w:style w:type="character" w:customStyle="1" w:styleId="26">
    <w:name w:val="页眉 字符"/>
    <w:link w:val="1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7">
    <w:name w:val="info4"/>
    <w:basedOn w:val="20"/>
    <w:qFormat/>
    <w:uiPriority w:val="0"/>
  </w:style>
  <w:style w:type="paragraph" w:customStyle="1" w:styleId="28">
    <w:name w:val="目录 61"/>
    <w:basedOn w:val="1"/>
    <w:next w:val="1"/>
    <w:semiHidden/>
    <w:qFormat/>
    <w:uiPriority w:val="0"/>
    <w:pPr>
      <w:ind w:left="2100" w:leftChars="1000"/>
    </w:pPr>
  </w:style>
  <w:style w:type="paragraph" w:customStyle="1" w:styleId="29">
    <w:name w:val="目录 41"/>
    <w:basedOn w:val="1"/>
    <w:next w:val="1"/>
    <w:semiHidden/>
    <w:qFormat/>
    <w:uiPriority w:val="0"/>
    <w:pPr>
      <w:ind w:left="1260" w:leftChars="600"/>
    </w:pPr>
  </w:style>
  <w:style w:type="paragraph" w:customStyle="1" w:styleId="30">
    <w:name w:val="目录 51"/>
    <w:basedOn w:val="1"/>
    <w:next w:val="1"/>
    <w:semiHidden/>
    <w:qFormat/>
    <w:uiPriority w:val="0"/>
    <w:pPr>
      <w:ind w:left="1680" w:leftChars="800"/>
    </w:pPr>
  </w:style>
  <w:style w:type="paragraph" w:customStyle="1" w:styleId="31">
    <w:name w:val="目录 81"/>
    <w:basedOn w:val="1"/>
    <w:next w:val="1"/>
    <w:semiHidden/>
    <w:qFormat/>
    <w:uiPriority w:val="0"/>
    <w:pPr>
      <w:ind w:left="2940" w:leftChars="1400"/>
    </w:pPr>
  </w:style>
  <w:style w:type="paragraph" w:customStyle="1" w:styleId="32">
    <w:name w:val="目录 71"/>
    <w:basedOn w:val="1"/>
    <w:next w:val="1"/>
    <w:semiHidden/>
    <w:qFormat/>
    <w:uiPriority w:val="0"/>
    <w:pPr>
      <w:ind w:left="2520" w:leftChars="1200"/>
    </w:pPr>
  </w:style>
  <w:style w:type="paragraph" w:customStyle="1" w:styleId="33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</w:rPr>
  </w:style>
  <w:style w:type="paragraph" w:customStyle="1" w:styleId="34">
    <w:name w:val="Char Char Char Char Char"/>
    <w:basedOn w:val="1"/>
    <w:qFormat/>
    <w:uiPriority w:val="0"/>
    <w:rPr>
      <w:rFonts w:ascii="Tahoma" w:hAnsi="Tahoma"/>
      <w:sz w:val="24"/>
    </w:rPr>
  </w:style>
  <w:style w:type="paragraph" w:customStyle="1" w:styleId="35">
    <w:name w:val="目录 91"/>
    <w:basedOn w:val="1"/>
    <w:next w:val="1"/>
    <w:semiHidden/>
    <w:qFormat/>
    <w:uiPriority w:val="0"/>
    <w:pPr>
      <w:ind w:left="3360" w:leftChars="1600"/>
    </w:pPr>
  </w:style>
  <w:style w:type="paragraph" w:customStyle="1" w:styleId="36">
    <w:name w:val="Char Char Char Char Char Char Char Char Char Char Char Char Char"/>
    <w:basedOn w:val="6"/>
    <w:qFormat/>
    <w:uiPriority w:val="0"/>
    <w:rPr>
      <w:rFonts w:ascii="Tahoma" w:hAnsi="Tahoma"/>
      <w:sz w:val="24"/>
      <w:szCs w:val="24"/>
    </w:rPr>
  </w:style>
  <w:style w:type="paragraph" w:customStyle="1" w:styleId="37">
    <w:name w:val="Char"/>
    <w:basedOn w:val="1"/>
    <w:qFormat/>
    <w:uiPriority w:val="0"/>
    <w:rPr>
      <w:rFonts w:ascii="Tahoma" w:hAnsi="Tahoma"/>
      <w:sz w:val="24"/>
    </w:rPr>
  </w:style>
  <w:style w:type="paragraph" w:customStyle="1" w:styleId="38">
    <w:name w:val="Char Char Char Char Char Char Char1 Char"/>
    <w:basedOn w:val="1"/>
    <w:qFormat/>
    <w:uiPriority w:val="0"/>
    <w:rPr>
      <w:rFonts w:ascii="Tahoma" w:hAnsi="Tahoma"/>
      <w:sz w:val="24"/>
    </w:rPr>
  </w:style>
  <w:style w:type="paragraph" w:customStyle="1" w:styleId="39">
    <w:name w:val="目录 21"/>
    <w:basedOn w:val="1"/>
    <w:next w:val="1"/>
    <w:semiHidden/>
    <w:qFormat/>
    <w:uiPriority w:val="0"/>
    <w:pPr>
      <w:ind w:left="420" w:leftChars="200"/>
    </w:pPr>
  </w:style>
  <w:style w:type="paragraph" w:customStyle="1" w:styleId="40">
    <w:name w:val="目录 31"/>
    <w:basedOn w:val="1"/>
    <w:next w:val="1"/>
    <w:semiHidden/>
    <w:qFormat/>
    <w:uiPriority w:val="0"/>
    <w:pPr>
      <w:ind w:left="840" w:leftChars="400"/>
    </w:pPr>
  </w:style>
  <w:style w:type="paragraph" w:customStyle="1" w:styleId="41">
    <w:name w:val="样式1"/>
    <w:basedOn w:val="1"/>
    <w:qFormat/>
    <w:uiPriority w:val="0"/>
    <w:pPr>
      <w:numPr>
        <w:ilvl w:val="0"/>
        <w:numId w:val="1"/>
      </w:numPr>
      <w:adjustRightInd w:val="0"/>
      <w:textAlignment w:val="baseline"/>
    </w:pPr>
    <w:rPr>
      <w:rFonts w:ascii="宋体" w:hAnsi="宋体"/>
      <w:kern w:val="0"/>
    </w:rPr>
  </w:style>
  <w:style w:type="paragraph" w:customStyle="1" w:styleId="42">
    <w:name w:val="目录 11"/>
    <w:basedOn w:val="1"/>
    <w:next w:val="1"/>
    <w:semiHidden/>
    <w:qFormat/>
    <w:uiPriority w:val="0"/>
  </w:style>
  <w:style w:type="paragraph" w:customStyle="1" w:styleId="43">
    <w:name w:val="Char1"/>
    <w:basedOn w:val="1"/>
    <w:qFormat/>
    <w:uiPriority w:val="0"/>
    <w:rPr>
      <w:rFonts w:ascii="Tahoma" w:hAnsi="Tahoma" w:eastAsia="仿宋_GB2312"/>
      <w:sz w:val="24"/>
    </w:rPr>
  </w:style>
  <w:style w:type="paragraph" w:customStyle="1" w:styleId="44">
    <w:name w:val="样式 标题 2 + 宋体 五号 行距: 单倍行距"/>
    <w:basedOn w:val="3"/>
    <w:qFormat/>
    <w:uiPriority w:val="0"/>
    <w:pPr>
      <w:spacing w:line="240" w:lineRule="auto"/>
    </w:pPr>
    <w:rPr>
      <w:rFonts w:ascii="宋体" w:hAnsi="宋体" w:eastAsia="宋体"/>
      <w:sz w:val="21"/>
    </w:rPr>
  </w:style>
  <w:style w:type="paragraph" w:customStyle="1" w:styleId="45">
    <w:name w:val="Char Char Char Char Char Char Char1 Char1"/>
    <w:basedOn w:val="1"/>
    <w:qFormat/>
    <w:uiPriority w:val="0"/>
  </w:style>
  <w:style w:type="character" w:customStyle="1" w:styleId="46">
    <w:name w:val="正文文本 字符"/>
    <w:link w:val="7"/>
    <w:qFormat/>
    <w:uiPriority w:val="0"/>
    <w:rPr>
      <w:kern w:val="2"/>
      <w:sz w:val="21"/>
    </w:rPr>
  </w:style>
  <w:style w:type="character" w:customStyle="1" w:styleId="47">
    <w:name w:val="正文文本首行缩进 字符"/>
    <w:link w:val="17"/>
    <w:qFormat/>
    <w:uiPriority w:val="0"/>
    <w:rPr>
      <w:rFonts w:ascii="宋体" w:hAnsi="宋体" w:cs="宋体"/>
      <w:kern w:val="2"/>
      <w:sz w:val="21"/>
      <w:szCs w:val="24"/>
      <w:lang w:val="zh-CN" w:bidi="zh-CN"/>
    </w:rPr>
  </w:style>
  <w:style w:type="paragraph" w:styleId="48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hfzfcg</Company>
  <Pages>4</Pages>
  <Words>923</Words>
  <Characters>998</Characters>
  <Lines>10</Lines>
  <Paragraphs>3</Paragraphs>
  <TotalTime>1</TotalTime>
  <ScaleCrop>false</ScaleCrop>
  <LinksUpToDate>false</LinksUpToDate>
  <CharactersWithSpaces>1095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2021-08-06T01:44:00Z</dcterms:created>
  <dc:creator>a</dc:creator>
  <cp:lastModifiedBy>WPS_1637669985</cp:lastModifiedBy>
  <cp:lastPrinted>2023-04-18T06:04:53Z</cp:lastPrinted>
  <dcterms:modified xsi:type="dcterms:W3CDTF">2023-04-18T06:07:50Z</dcterms:modified>
  <dc:title>合肥招标投标中心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8228C8E223E647F2A4314FC91EFD8900</vt:lpwstr>
  </property>
</Properties>
</file>